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387"/>
        <w:gridCol w:w="28"/>
        <w:gridCol w:w="11"/>
        <w:gridCol w:w="11"/>
        <w:gridCol w:w="505"/>
        <w:gridCol w:w="942"/>
        <w:gridCol w:w="541"/>
        <w:gridCol w:w="402"/>
        <w:gridCol w:w="367"/>
        <w:gridCol w:w="429"/>
        <w:gridCol w:w="146"/>
        <w:gridCol w:w="943"/>
        <w:gridCol w:w="552"/>
        <w:gridCol w:w="390"/>
        <w:gridCol w:w="943"/>
        <w:gridCol w:w="197"/>
        <w:gridCol w:w="33"/>
        <w:gridCol w:w="507"/>
        <w:gridCol w:w="205"/>
        <w:gridCol w:w="105"/>
        <w:gridCol w:w="33"/>
        <w:gridCol w:w="805"/>
        <w:gridCol w:w="946"/>
      </w:tblGrid>
      <w:tr w:rsidR="00DF54EF" w:rsidRPr="00417A61" w14:paraId="4800049F" w14:textId="77777777" w:rsidTr="00927963">
        <w:trPr>
          <w:trHeight w:val="277"/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52B36A40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I. OGÓLNE INFORMACJE PODSTAWOWE O PRZEDMIOCIE</w:t>
            </w:r>
          </w:p>
        </w:tc>
      </w:tr>
      <w:tr w:rsidR="00DF54EF" w:rsidRPr="00417A61" w14:paraId="71C82F58" w14:textId="77777777" w:rsidTr="00927963">
        <w:trPr>
          <w:trHeight w:val="277"/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2CC4" w14:textId="77777777" w:rsidR="00DF54EF" w:rsidRPr="00417A61" w:rsidRDefault="00DF54EF" w:rsidP="00927963">
            <w:pPr>
              <w:pStyle w:val="Nagwek1"/>
              <w:spacing w:before="0" w:after="0"/>
              <w:rPr>
                <w:rFonts w:cs="Calibri"/>
              </w:rPr>
            </w:pPr>
            <w:bookmarkStart w:id="0" w:name="_Toc464808630"/>
            <w:bookmarkStart w:id="1" w:name="_Toc479689139"/>
            <w:bookmarkStart w:id="2" w:name="_Toc480455771"/>
            <w:bookmarkStart w:id="3" w:name="_Toc79170845"/>
            <w:r w:rsidRPr="00417A61">
              <w:rPr>
                <w:rFonts w:cs="Calibri"/>
              </w:rPr>
              <w:t>TECHNOLOGIE INFORMACYJNE</w:t>
            </w:r>
            <w:bookmarkEnd w:id="0"/>
            <w:bookmarkEnd w:id="1"/>
            <w:bookmarkEnd w:id="2"/>
            <w:bookmarkEnd w:id="3"/>
          </w:p>
        </w:tc>
      </w:tr>
      <w:tr w:rsidR="00DF54EF" w:rsidRPr="00417A61" w14:paraId="08601BF8" w14:textId="77777777" w:rsidTr="00927963">
        <w:trPr>
          <w:trHeight w:val="554"/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ED6B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7B5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Dietetyka</w:t>
            </w:r>
          </w:p>
          <w:p w14:paraId="4948C952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STUDIA PIERWSZEGO STOPNIA</w:t>
            </w:r>
          </w:p>
        </w:tc>
      </w:tr>
      <w:tr w:rsidR="00DF54EF" w:rsidRPr="00417A61" w14:paraId="7B1DDC79" w14:textId="77777777" w:rsidTr="00927963">
        <w:trPr>
          <w:trHeight w:val="554"/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B004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68C4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PRAKTYCZNY</w:t>
            </w:r>
          </w:p>
        </w:tc>
      </w:tr>
      <w:tr w:rsidR="00DF54EF" w:rsidRPr="00417A61" w14:paraId="4531B59B" w14:textId="77777777" w:rsidTr="00927963">
        <w:trPr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13C7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A304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DF54EF" w:rsidRPr="00417A61" w14:paraId="2B914977" w14:textId="77777777" w:rsidTr="00927963">
        <w:trPr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DD8B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D5FD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Przedmiot ogólnouczelniany</w:t>
            </w:r>
          </w:p>
        </w:tc>
      </w:tr>
      <w:tr w:rsidR="00DF54EF" w:rsidRPr="00417A61" w14:paraId="2F0A76C8" w14:textId="77777777" w:rsidTr="00927963">
        <w:trPr>
          <w:trHeight w:val="173"/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2C0C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D60C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napToGrid w:val="0"/>
                <w:sz w:val="20"/>
                <w:szCs w:val="20"/>
              </w:rPr>
              <w:t>Rok I / Semestr I-II</w:t>
            </w:r>
          </w:p>
        </w:tc>
      </w:tr>
      <w:tr w:rsidR="00DF54EF" w:rsidRPr="00417A61" w14:paraId="79E624C5" w14:textId="77777777" w:rsidTr="00927963">
        <w:trPr>
          <w:trHeight w:val="173"/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AA34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4AD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Mgr Mirosław Bernat</w:t>
            </w:r>
          </w:p>
        </w:tc>
      </w:tr>
      <w:tr w:rsidR="00DF54EF" w:rsidRPr="00417A61" w14:paraId="6C3FAA6F" w14:textId="77777777" w:rsidTr="00927963">
        <w:trPr>
          <w:jc w:val="center"/>
        </w:trPr>
        <w:tc>
          <w:tcPr>
            <w:tcW w:w="4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950D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D463" w14:textId="77777777" w:rsidR="00DF54EF" w:rsidRPr="00417A61" w:rsidRDefault="00DF54EF" w:rsidP="00927963">
            <w:pPr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Informatyka na poziomie matury podstawowej</w:t>
            </w:r>
          </w:p>
        </w:tc>
      </w:tr>
      <w:tr w:rsidR="00DF54EF" w:rsidRPr="00417A61" w14:paraId="2FE81B5C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17A67AC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DF54EF" w:rsidRPr="00417A61" w14:paraId="30D85625" w14:textId="77777777" w:rsidTr="00927963">
        <w:trPr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6525" w14:textId="77777777" w:rsidR="00DF54EF" w:rsidRPr="00417A61" w:rsidRDefault="00DF54E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3CA6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pacing w:val="-1"/>
                <w:sz w:val="20"/>
                <w:szCs w:val="20"/>
                <w:bdr w:val="nil"/>
              </w:rPr>
              <w:t>Wykład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57B1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pacing w:val="-1"/>
                <w:sz w:val="20"/>
                <w:szCs w:val="20"/>
                <w:bdr w:val="nil"/>
              </w:rPr>
              <w:t>Ćwiczenia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DB4B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nl-NL"/>
              </w:rPr>
              <w:t xml:space="preserve">Konwersatorium 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BCB6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it-IT"/>
              </w:rPr>
              <w:t>Laboratorium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84AF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Warsztaty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FD00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Projekt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B127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Seminarium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224C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Konsultacje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A47C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Egzamin/ zaliczenie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11F3" w14:textId="77777777" w:rsidR="00DF54EF" w:rsidRPr="00417A61" w:rsidRDefault="00DF54EF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Suma godzin</w:t>
            </w:r>
          </w:p>
        </w:tc>
      </w:tr>
      <w:tr w:rsidR="00DF54EF" w:rsidRPr="00417A61" w14:paraId="2ABE69F0" w14:textId="77777777" w:rsidTr="00927963">
        <w:trPr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8C20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9ACA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1843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BD39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095A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30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8CC5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1EA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53FB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9554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ACDB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126B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34</w:t>
            </w:r>
          </w:p>
        </w:tc>
      </w:tr>
      <w:tr w:rsidR="00DF54EF" w:rsidRPr="00417A61" w14:paraId="3536F7D2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5F2F892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DF54EF" w:rsidRPr="00417A61" w14:paraId="6A6895F5" w14:textId="77777777" w:rsidTr="00927963">
        <w:trPr>
          <w:jc w:val="center"/>
        </w:trPr>
        <w:tc>
          <w:tcPr>
            <w:tcW w:w="3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F3A8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28A2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DF54EF" w:rsidRPr="00417A61" w14:paraId="4B5F7C5D" w14:textId="77777777" w:rsidTr="00927963">
        <w:trPr>
          <w:jc w:val="center"/>
        </w:trPr>
        <w:tc>
          <w:tcPr>
            <w:tcW w:w="3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C04E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Laboratorium</w:t>
            </w:r>
          </w:p>
        </w:tc>
        <w:tc>
          <w:tcPr>
            <w:tcW w:w="70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442E" w14:textId="77777777" w:rsidR="00DF54EF" w:rsidRPr="00417A61" w:rsidRDefault="00DF54EF" w:rsidP="00927963">
            <w:pPr>
              <w:widowControl w:val="0"/>
              <w:spacing w:before="0" w:after="0"/>
              <w:ind w:right="51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noProof/>
                <w:snapToGrid w:val="0"/>
                <w:sz w:val="20"/>
                <w:szCs w:val="20"/>
              </w:rPr>
              <w:t xml:space="preserve">Zajęcia praktyczne </w:t>
            </w:r>
            <w:r w:rsidRPr="00417A61">
              <w:rPr>
                <w:rFonts w:ascii="Calibri" w:hAnsi="Calibri" w:cs="Calibri"/>
                <w:snapToGrid w:val="0"/>
                <w:sz w:val="20"/>
                <w:szCs w:val="20"/>
              </w:rPr>
              <w:t>w laboratorium komputerowym</w:t>
            </w:r>
            <w:r w:rsidRPr="00417A61">
              <w:rPr>
                <w:rFonts w:ascii="Calibri" w:hAnsi="Calibri" w:cs="Calibri"/>
                <w:noProof/>
                <w:snapToGrid w:val="0"/>
                <w:sz w:val="20"/>
                <w:szCs w:val="20"/>
              </w:rPr>
              <w:t xml:space="preserve"> z wykorzystaniem komputerów oraz niezbędnego oprogramowania: system operacyjny oraz pakiet programów do: edycji tekstu, prezentacji oraz obsługi arkusza kalkulacyjnego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DF54EF" w:rsidRPr="00417A61" w14:paraId="2192C643" w14:textId="77777777" w:rsidTr="00927963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2932EBF4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IV.  PRZEDMIOTOWE EFEKTY UCZENIA SIĘ Z ODNIESIENIEM DO EFEKTÓW UCZENIA SIĘ DLA KIERUNKU</w:t>
            </w:r>
          </w:p>
        </w:tc>
      </w:tr>
      <w:tr w:rsidR="00DF54EF" w:rsidRPr="00417A61" w14:paraId="70171C3F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AAEB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C426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Opis przedmiotowych efektów uczenia się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CA48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DF54EF" w:rsidRPr="00417A61" w14:paraId="3B475EB1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41A392E6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DF54EF" w:rsidRPr="00417A61" w14:paraId="76209363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7DAC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135E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wykorzystywać komputer w zakresie aplikacji biurowych.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B57E" w14:textId="77777777" w:rsidR="00DF54EF" w:rsidRPr="00417A61" w:rsidRDefault="00DF54EF" w:rsidP="00927963">
            <w:pPr>
              <w:pStyle w:val="Bezodstpw1"/>
              <w:spacing w:before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TD1P_</w:t>
            </w:r>
            <w:r w:rsidRPr="00417A61">
              <w:rPr>
                <w:rFonts w:cs="Calibri"/>
                <w:sz w:val="20"/>
                <w:szCs w:val="20"/>
              </w:rPr>
              <w:t>U27</w:t>
            </w:r>
          </w:p>
        </w:tc>
      </w:tr>
      <w:tr w:rsidR="00DF54EF" w:rsidRPr="00417A61" w14:paraId="78A9C9D4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3D64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0C0F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Potrafi wykorzystywać komputer w zakresie narzędzi komunikacji internetowej i wyszukiwania informacji w Internecie.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500E" w14:textId="77777777" w:rsidR="00DF54EF" w:rsidRPr="00417A61" w:rsidRDefault="00DF54EF" w:rsidP="00927963">
            <w:pPr>
              <w:pStyle w:val="Bezodstpw1"/>
              <w:spacing w:before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TD1P_</w:t>
            </w:r>
            <w:r w:rsidRPr="00417A61">
              <w:rPr>
                <w:rFonts w:cs="Calibri"/>
                <w:sz w:val="20"/>
                <w:szCs w:val="20"/>
              </w:rPr>
              <w:t>U27</w:t>
            </w:r>
          </w:p>
        </w:tc>
      </w:tr>
      <w:tr w:rsidR="00DF54EF" w:rsidRPr="00417A61" w14:paraId="29B5B85A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24B0B252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DF54EF" w:rsidRPr="00417A61" w14:paraId="15AE0959" w14:textId="77777777" w:rsidTr="00927963">
        <w:trPr>
          <w:jc w:val="center"/>
        </w:trPr>
        <w:tc>
          <w:tcPr>
            <w:tcW w:w="1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E0FE4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K01</w:t>
            </w:r>
          </w:p>
        </w:tc>
        <w:tc>
          <w:tcPr>
            <w:tcW w:w="72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46457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Wykazuje świadomość wagi technologii informacyjnych w pracy kosmetologa.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A0E2A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TD1P_</w:t>
            </w: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K01</w:t>
            </w:r>
          </w:p>
        </w:tc>
      </w:tr>
      <w:tr w:rsidR="00DF54EF" w:rsidRPr="00417A61" w14:paraId="0B46C11B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50A955A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DF54EF" w:rsidRPr="00417A61" w14:paraId="3C05B721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346AE474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03CB0019" w14:textId="77777777" w:rsidR="00DF54EF" w:rsidRPr="00417A61" w:rsidRDefault="00DF54EF" w:rsidP="00927963">
            <w:pPr>
              <w:tabs>
                <w:tab w:val="left" w:pos="5737"/>
              </w:tabs>
              <w:spacing w:before="0" w:after="0"/>
              <w:ind w:right="51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Laboratorium: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DCF7D46" w14:textId="77777777" w:rsidR="00DF54EF" w:rsidRPr="00417A61" w:rsidRDefault="00DF54EF" w:rsidP="00927963">
            <w:pPr>
              <w:tabs>
                <w:tab w:val="left" w:pos="5737"/>
              </w:tabs>
              <w:spacing w:before="0" w:after="0"/>
              <w:ind w:right="51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Odniesienie do przedmiotowych efektów uczenia się</w:t>
            </w:r>
          </w:p>
        </w:tc>
      </w:tr>
      <w:tr w:rsidR="00DF54EF" w:rsidRPr="00417A61" w14:paraId="5B117E0A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3884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FD63" w14:textId="77777777" w:rsidR="00DF54EF" w:rsidRPr="00417A61" w:rsidRDefault="00DF54EF" w:rsidP="00927963">
            <w:pPr>
              <w:widowControl w:val="0"/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Architektura komputera. Przegląd urządzeń peryferyjnych. Systemy zapisu i archiwizacji informacji cyfrowej.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AC3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6BDB6729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416E4A4E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201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3597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Poznanie systemu operacyjnego na przykładzie systemu MS Windows.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70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3B72E2A9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2BECAEB8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752B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BC81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Oprogramowanie narzędziowe, aplikacje użytkowe, licencjonowanie oprogramowa-nia, prawo autorskie.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581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1F4818D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5755B7B2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837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3B2C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O</w:t>
            </w: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programowania użytkowe na przykładzie wybranych aplikacji MS Office (Word, Excel, Power Point).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FED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320A7C77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2B5D9A08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1909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1AED" w14:textId="77777777" w:rsidR="00DF54EF" w:rsidRPr="00417A61" w:rsidRDefault="00DF54EF" w:rsidP="00927963">
            <w:pPr>
              <w:widowControl w:val="0"/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Sieci komputerowe – rodzaje, architektura, media transmisyjne, adresowanie.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D9D3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5C906AC9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2CD4FBC2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E5CB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8221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Zab</w:t>
            </w: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ezpieczenia systemów i sieci komputerowych.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D64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52F219C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4F1C9DEC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07FD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576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Technologie komunikacji internetowej – poczta, chat, VoIP. Przegladarki internetowe.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14B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09564EE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4F1C1FFD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4991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lastRenderedPageBreak/>
              <w:t>Ćw.1-8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098F" w14:textId="77777777" w:rsidR="00DF54EF" w:rsidRPr="00417A61" w:rsidRDefault="00DF54EF" w:rsidP="00927963">
            <w:pPr>
              <w:widowControl w:val="0"/>
              <w:spacing w:before="0" w:after="0"/>
              <w:jc w:val="both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  <w:lang w:val="cs-CZ"/>
              </w:rPr>
              <w:t>Zasoby informacji w Internecie, wyszukiwanie i wiarygodność danych.</w:t>
            </w:r>
          </w:p>
        </w:tc>
        <w:tc>
          <w:tcPr>
            <w:tcW w:w="1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6A2D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P_U01, P_U02</w:t>
            </w:r>
          </w:p>
          <w:p w14:paraId="00FEEEC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</w:tr>
      <w:tr w:rsidR="00DF54EF" w:rsidRPr="00417A61" w14:paraId="0794E49B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05040DD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VI. METODY WERYFIKACJI EFEKTÓW UCZENIA SIĘ</w:t>
            </w:r>
          </w:p>
        </w:tc>
      </w:tr>
      <w:tr w:rsidR="00DF54EF" w:rsidRPr="00417A61" w14:paraId="219EC053" w14:textId="77777777" w:rsidTr="00927963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B17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Efekty uczenia się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69E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EC8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Forma zajęć, w ramach której weryfikowany jest EU</w:t>
            </w:r>
          </w:p>
        </w:tc>
      </w:tr>
      <w:tr w:rsidR="00DF54EF" w:rsidRPr="00417A61" w14:paraId="0B97BE3A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244FC81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DF54EF" w:rsidRPr="00417A61" w14:paraId="6B59B1FE" w14:textId="77777777" w:rsidTr="00927963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76FC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7911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Ocena aktywności na zajęciach, </w:t>
            </w:r>
            <w:r>
              <w:rPr>
                <w:rFonts w:ascii="Calibri" w:hAnsi="Calibri" w:cs="Calibri"/>
                <w:sz w:val="20"/>
                <w:szCs w:val="20"/>
              </w:rPr>
              <w:t>ocena z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wykonania zadań praktycznych. </w:t>
            </w:r>
          </w:p>
        </w:tc>
        <w:tc>
          <w:tcPr>
            <w:tcW w:w="2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3AA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</w:tr>
      <w:tr w:rsidR="00DF54EF" w:rsidRPr="00417A61" w14:paraId="59EA89E3" w14:textId="77777777" w:rsidTr="00927963">
        <w:trPr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463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CB29" w14:textId="77777777" w:rsidR="00DF54EF" w:rsidRPr="00417A61" w:rsidRDefault="00DF54EF" w:rsidP="00927963">
            <w:pPr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Ocena aktywności na zajęciach, </w:t>
            </w:r>
            <w:r>
              <w:rPr>
                <w:rFonts w:ascii="Calibri" w:hAnsi="Calibri" w:cs="Calibri"/>
                <w:sz w:val="20"/>
                <w:szCs w:val="20"/>
              </w:rPr>
              <w:t>ocena z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w</w:t>
            </w:r>
            <w:r>
              <w:rPr>
                <w:rFonts w:ascii="Calibri" w:hAnsi="Calibri" w:cs="Calibri"/>
                <w:sz w:val="20"/>
                <w:szCs w:val="20"/>
              </w:rPr>
              <w:t>ykona</w:t>
            </w:r>
            <w:r w:rsidRPr="00417A61">
              <w:rPr>
                <w:rFonts w:ascii="Calibri" w:hAnsi="Calibri" w:cs="Calibri"/>
                <w:sz w:val="20"/>
                <w:szCs w:val="20"/>
              </w:rPr>
              <w:t>nia zadań praktycznych.</w:t>
            </w:r>
          </w:p>
        </w:tc>
        <w:tc>
          <w:tcPr>
            <w:tcW w:w="2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A981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</w:tr>
      <w:tr w:rsidR="00DF54EF" w:rsidRPr="00417A61" w14:paraId="67523986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5B8A30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DF54EF" w:rsidRPr="00417A61" w14:paraId="3CA36097" w14:textId="77777777" w:rsidTr="00927963">
        <w:trPr>
          <w:jc w:val="center"/>
        </w:trPr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5B38D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64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61B50" w14:textId="77777777" w:rsidR="00DF54EF" w:rsidRPr="00417A61" w:rsidRDefault="00DF54EF" w:rsidP="00927963">
            <w:pPr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Obserwacja zachowania i postawy studenta podczas zajęć.</w:t>
            </w: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2A5E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Ćw.1-8</w:t>
            </w:r>
          </w:p>
        </w:tc>
      </w:tr>
      <w:tr w:rsidR="00DF54EF" w:rsidRPr="00417A61" w14:paraId="1541B0DB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2BD5A65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VII. KRYTERIA OCENY OSIĄGNIĘTYCH EFEKTÓW UCZENIA SIĘ</w:t>
            </w:r>
          </w:p>
        </w:tc>
      </w:tr>
      <w:tr w:rsidR="00DF54EF" w:rsidRPr="00417A61" w14:paraId="0536CD73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8512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Efekty uczenia się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D044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niedostateczna</w:t>
            </w:r>
          </w:p>
          <w:p w14:paraId="31259A8B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nie potrafi: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982C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3,0-3,5</w:t>
            </w:r>
          </w:p>
          <w:p w14:paraId="34288303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851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4,0-4,5</w:t>
            </w:r>
          </w:p>
          <w:p w14:paraId="0015672F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1BB0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bardzo dobra</w:t>
            </w:r>
          </w:p>
          <w:p w14:paraId="14470FD3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</w:tr>
      <w:tr w:rsidR="00DF54EF" w:rsidRPr="00417A61" w14:paraId="427B699D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64F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9AA5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komputera w zakresie aplikacji biurowych.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A3C1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aplikacji biurowych w stopniu podstawowym, wykazując przy tym znajomość ich podstawowych funkcji.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E79A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aplikacji biurowych, wykazując przy tym znajomość ich kluczowych funkcji.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B32C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aplikacji biurowych, wykazując umiejętność korzystania z ich zaawansowanych funkcji.</w:t>
            </w:r>
          </w:p>
        </w:tc>
      </w:tr>
      <w:tr w:rsidR="00DF54EF" w:rsidRPr="00417A61" w14:paraId="4C37E57F" w14:textId="77777777" w:rsidTr="00927963">
        <w:trPr>
          <w:trHeight w:val="2534"/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295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P_U02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39BE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komputera w zakresie narzędzi komunikacji internetowej i wyszukiwania informacji w Internecie.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D68F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narzędzi komunikacji internetowej i wyszukiwania informacji w Internecie, wykazując przy tym znajomość ich podstawowych funkcji.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100E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narzędzi komunikacji internetowej i wyszukiwania informacji w Internecie, wykazując przy tym znajomość ich kluczowych funkcji.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B656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wykorzystywać komputer w zakresie narzędzi komunikacji internetowej i wyszukiwania informacji w Internecie, wykazując umiejętność korzystania z ich zaawansowanych funkcji.</w:t>
            </w:r>
          </w:p>
        </w:tc>
      </w:tr>
      <w:tr w:rsidR="00DF54EF" w:rsidRPr="00417A61" w14:paraId="6175D2C4" w14:textId="77777777" w:rsidTr="00927963">
        <w:trPr>
          <w:jc w:val="center"/>
        </w:trPr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1454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902B" w14:textId="77777777" w:rsidR="00DF54EF" w:rsidRPr="00417A61" w:rsidRDefault="00DF54EF" w:rsidP="00DF54EF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wykazać się świadomością wagi technologii informacyjnych w pracy </w:t>
            </w:r>
            <w:r>
              <w:rPr>
                <w:rFonts w:ascii="Calibri" w:hAnsi="Calibri" w:cs="Calibri"/>
                <w:sz w:val="20"/>
                <w:szCs w:val="20"/>
              </w:rPr>
              <w:t>zawodowej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773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wykazać się świadomością wagi technologii informacyjnych w pracy </w:t>
            </w:r>
            <w:r>
              <w:rPr>
                <w:rFonts w:ascii="Calibri" w:hAnsi="Calibri" w:cs="Calibri"/>
                <w:sz w:val="20"/>
                <w:szCs w:val="20"/>
              </w:rPr>
              <w:t>zawodowej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na poziomie podstawowym.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8E22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wykazać się świadomością wagi technologii informacyjnych w pracy </w:t>
            </w:r>
            <w:r>
              <w:rPr>
                <w:rFonts w:ascii="Calibri" w:hAnsi="Calibri" w:cs="Calibri"/>
                <w:sz w:val="20"/>
                <w:szCs w:val="20"/>
              </w:rPr>
              <w:t>zawodowej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na poziomie zadawalającym.</w:t>
            </w:r>
          </w:p>
        </w:tc>
        <w:tc>
          <w:tcPr>
            <w:tcW w:w="2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8770" w14:textId="77777777" w:rsidR="00DF54EF" w:rsidRPr="00417A61" w:rsidRDefault="00DF54E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 xml:space="preserve">wykazać się świadomością wagi technologii informacyjnych w pracy </w:t>
            </w:r>
            <w:r>
              <w:rPr>
                <w:rFonts w:ascii="Calibri" w:hAnsi="Calibri" w:cs="Calibri"/>
                <w:sz w:val="20"/>
                <w:szCs w:val="20"/>
              </w:rPr>
              <w:t>zawodowej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na wysokim poziomie, wykazując przy tym dążenie do ciągłego doskonalenia.</w:t>
            </w:r>
          </w:p>
        </w:tc>
      </w:tr>
      <w:tr w:rsidR="00DF54EF" w:rsidRPr="00417A61" w14:paraId="6DC30A87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00238572" w14:textId="77777777" w:rsidR="00DF54EF" w:rsidRPr="00417A61" w:rsidRDefault="00DF54E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VIII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. LITERATURA PRZEDMIOTU ORAZ INNE MATERIAŁY DYDAKTYCZNE</w:t>
            </w:r>
          </w:p>
        </w:tc>
      </w:tr>
      <w:tr w:rsidR="00DF54EF" w:rsidRPr="00417A61" w14:paraId="4C316A9A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C03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4DA77C5" w14:textId="77777777" w:rsidR="00DF54EF" w:rsidRPr="00417A61" w:rsidRDefault="00DF54EF" w:rsidP="00DF54EF">
            <w:pPr>
              <w:pStyle w:val="Standard"/>
              <w:widowControl/>
              <w:numPr>
                <w:ilvl w:val="0"/>
                <w:numId w:val="1"/>
              </w:numPr>
              <w:tabs>
                <w:tab w:val="num" w:pos="402"/>
              </w:tabs>
              <w:spacing w:before="0"/>
              <w:ind w:left="402" w:hanging="40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Chudy M., Elementy teoretycznych podstaw informatyki, Akademicka Oficyna Wydawnicza EXIT Andrzej Lang, 2014.</w:t>
            </w:r>
          </w:p>
        </w:tc>
      </w:tr>
      <w:tr w:rsidR="00DF54EF" w:rsidRPr="00417A61" w14:paraId="4081890D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6BF7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2FE1AA4A" w14:textId="77777777" w:rsidR="00DF54EF" w:rsidRPr="00417A61" w:rsidRDefault="00DF54EF" w:rsidP="00927963">
            <w:pPr>
              <w:pStyle w:val="Styl1"/>
              <w:spacing w:before="0"/>
              <w:ind w:left="457" w:hanging="425"/>
              <w:rPr>
                <w:rFonts w:ascii="Calibri" w:eastAsia="Times New Roman" w:hAnsi="Calibri" w:cs="Calibri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lang w:val="en-GB" w:eastAsia="pl-PL"/>
              </w:rPr>
              <w:t xml:space="preserve">Aleksander M., Kusleika R., Walkenbach J., "Excel 2019 PL. </w:t>
            </w:r>
            <w:r w:rsidRPr="00417A61">
              <w:rPr>
                <w:rFonts w:ascii="Calibri" w:eastAsia="Times New Roman" w:hAnsi="Calibri" w:cs="Calibri"/>
                <w:lang w:eastAsia="pl-PL"/>
              </w:rPr>
              <w:t>Biblia", Wydawnictwo Helion, 2019.</w:t>
            </w:r>
          </w:p>
          <w:p w14:paraId="7F4E9E43" w14:textId="77777777" w:rsidR="00DF54EF" w:rsidRPr="00417A61" w:rsidRDefault="00DF54EF" w:rsidP="00927963">
            <w:pPr>
              <w:pStyle w:val="Styl1"/>
              <w:spacing w:before="0"/>
              <w:ind w:left="457" w:hanging="425"/>
              <w:rPr>
                <w:rFonts w:ascii="Calibri" w:eastAsia="Times New Roman" w:hAnsi="Calibri" w:cs="Calibri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lang w:eastAsia="pl-PL"/>
              </w:rPr>
              <w:t>Wrotek W. "ABC. Access 2016 PL", Wydawnictwo Helion, Gliwice 2015.</w:t>
            </w:r>
          </w:p>
          <w:p w14:paraId="061A7830" w14:textId="77777777" w:rsidR="00DF54EF" w:rsidRPr="00417A61" w:rsidRDefault="00DF54EF" w:rsidP="00DF54EF">
            <w:pPr>
              <w:pStyle w:val="Standard"/>
              <w:widowControl/>
              <w:numPr>
                <w:ilvl w:val="0"/>
                <w:numId w:val="1"/>
              </w:numPr>
              <w:tabs>
                <w:tab w:val="num" w:pos="402"/>
              </w:tabs>
              <w:spacing w:before="0"/>
              <w:ind w:left="402" w:hanging="40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Szpor G. (red.), Internet publiczne bazy danych i big data, C.H. Beck, Warszawa</w:t>
            </w:r>
            <w:r w:rsidRPr="00417A61">
              <w:rPr>
                <w:rFonts w:ascii="Calibri" w:hAnsi="Calibri" w:cs="Calibri"/>
                <w:sz w:val="20"/>
                <w:szCs w:val="20"/>
              </w:rPr>
              <w:t xml:space="preserve"> 2014.</w:t>
            </w:r>
          </w:p>
        </w:tc>
      </w:tr>
      <w:tr w:rsidR="00DF54EF" w:rsidRPr="00417A61" w14:paraId="4EBAC87B" w14:textId="77777777" w:rsidTr="00927963">
        <w:trPr>
          <w:jc w:val="center"/>
        </w:trPr>
        <w:tc>
          <w:tcPr>
            <w:tcW w:w="103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99BB" w14:textId="77777777" w:rsidR="00DF54EF" w:rsidRPr="00417A61" w:rsidRDefault="00DF54E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21DD64E4" w14:textId="77777777" w:rsidR="00DF54EF" w:rsidRPr="00417A61" w:rsidRDefault="00DF54EF" w:rsidP="00DF54EF">
            <w:pPr>
              <w:pStyle w:val="Standard"/>
              <w:widowControl/>
              <w:numPr>
                <w:ilvl w:val="0"/>
                <w:numId w:val="1"/>
              </w:numPr>
              <w:tabs>
                <w:tab w:val="num" w:pos="402"/>
              </w:tabs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projektory i rzutniki multimedialne oraz pokazy i prezentacje przygotowane przez prowadzącego; </w:t>
            </w:r>
          </w:p>
          <w:p w14:paraId="45743D05" w14:textId="77777777" w:rsidR="00DF54EF" w:rsidRPr="00417A61" w:rsidRDefault="00DF54EF" w:rsidP="00DF54EF">
            <w:pPr>
              <w:pStyle w:val="Standard"/>
              <w:widowControl/>
              <w:numPr>
                <w:ilvl w:val="0"/>
                <w:numId w:val="1"/>
              </w:numPr>
              <w:tabs>
                <w:tab w:val="num" w:pos="402"/>
              </w:tabs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komputery wraz z oprogramowaniem;</w:t>
            </w:r>
          </w:p>
          <w:p w14:paraId="1755B984" w14:textId="77777777" w:rsidR="00DF54EF" w:rsidRPr="00417A61" w:rsidRDefault="00DF54EF" w:rsidP="00DF54EF">
            <w:pPr>
              <w:pStyle w:val="Standard"/>
              <w:widowControl/>
              <w:numPr>
                <w:ilvl w:val="0"/>
                <w:numId w:val="1"/>
              </w:numPr>
              <w:tabs>
                <w:tab w:val="num" w:pos="402"/>
              </w:tabs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strony internetowe zawierające informacje przydatne w nauce przedmiotu.</w:t>
            </w:r>
          </w:p>
        </w:tc>
      </w:tr>
    </w:tbl>
    <w:p w14:paraId="6EA9F41E" w14:textId="77777777" w:rsidR="008D0F8D" w:rsidRDefault="008D0F8D"/>
    <w:sectPr w:rsidR="008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51D7A"/>
    <w:multiLevelType w:val="hybridMultilevel"/>
    <w:tmpl w:val="9392F29E"/>
    <w:lvl w:ilvl="0" w:tplc="5C1E7A66">
      <w:start w:val="1"/>
      <w:numFmt w:val="bullet"/>
      <w:pStyle w:val="Styl1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16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4EF"/>
    <w:rsid w:val="004166F0"/>
    <w:rsid w:val="006157E3"/>
    <w:rsid w:val="008D0F8D"/>
    <w:rsid w:val="00D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F4B7"/>
  <w15:chartTrackingRefBased/>
  <w15:docId w15:val="{AA3B1E5C-7119-4377-A4C1-4F3A4962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4EF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DF54EF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54EF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customStyle="1" w:styleId="Bezodstpw1">
    <w:name w:val="Bez odstępów1"/>
    <w:uiPriority w:val="99"/>
    <w:rsid w:val="00DF54EF"/>
    <w:pPr>
      <w:spacing w:before="60"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link w:val="StandardZnak"/>
    <w:qFormat/>
    <w:rsid w:val="00DF54EF"/>
    <w:pPr>
      <w:widowControl w:val="0"/>
      <w:suppressAutoHyphens/>
      <w:autoSpaceDN w:val="0"/>
      <w:spacing w:before="60"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lang w:eastAsia="zh-CN"/>
    </w:rPr>
  </w:style>
  <w:style w:type="paragraph" w:customStyle="1" w:styleId="Styl1">
    <w:name w:val="Styl1"/>
    <w:basedOn w:val="Standard"/>
    <w:link w:val="Styl1Znak"/>
    <w:qFormat/>
    <w:rsid w:val="00DF54EF"/>
    <w:pPr>
      <w:widowControl/>
      <w:numPr>
        <w:numId w:val="1"/>
      </w:numPr>
      <w:jc w:val="both"/>
    </w:pPr>
    <w:rPr>
      <w:sz w:val="20"/>
      <w:szCs w:val="20"/>
    </w:rPr>
  </w:style>
  <w:style w:type="character" w:customStyle="1" w:styleId="StandardZnak">
    <w:name w:val="Standard Znak"/>
    <w:link w:val="Standard"/>
    <w:locked/>
    <w:rsid w:val="00DF54EF"/>
    <w:rPr>
      <w:rFonts w:ascii="Times New Roman" w:eastAsia="SimSun" w:hAnsi="Times New Roman" w:cs="Times New Roman"/>
      <w:kern w:val="3"/>
      <w:sz w:val="24"/>
      <w:lang w:eastAsia="zh-CN"/>
    </w:rPr>
  </w:style>
  <w:style w:type="character" w:customStyle="1" w:styleId="Styl1Znak">
    <w:name w:val="Styl1 Znak"/>
    <w:link w:val="Styl1"/>
    <w:locked/>
    <w:rsid w:val="00DF54EF"/>
    <w:rPr>
      <w:rFonts w:ascii="Times New Roman" w:eastAsia="SimSu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2</cp:revision>
  <dcterms:created xsi:type="dcterms:W3CDTF">2021-12-05T20:15:00Z</dcterms:created>
  <dcterms:modified xsi:type="dcterms:W3CDTF">2024-11-17T16:21:00Z</dcterms:modified>
</cp:coreProperties>
</file>