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637"/>
        <w:gridCol w:w="356"/>
        <w:gridCol w:w="1074"/>
        <w:gridCol w:w="1429"/>
        <w:gridCol w:w="1430"/>
        <w:gridCol w:w="1429"/>
        <w:gridCol w:w="1430"/>
      </w:tblGrid>
      <w:tr w:rsidR="00072712" w:rsidRPr="00C86915" w:rsidTr="0065503B">
        <w:trPr>
          <w:trHeight w:val="1602"/>
        </w:trPr>
        <w:tc>
          <w:tcPr>
            <w:tcW w:w="9499" w:type="dxa"/>
            <w:gridSpan w:val="9"/>
            <w:shd w:val="clear" w:color="auto" w:fill="auto"/>
            <w:vAlign w:val="center"/>
          </w:tcPr>
          <w:p w:rsidR="0065503B" w:rsidRDefault="0065503B" w:rsidP="0032777D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Default="0065503B" w:rsidP="0032777D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C86915" w:rsidRDefault="0065503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C86915" w:rsidTr="005E1151">
        <w:trPr>
          <w:trHeight w:val="56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5E1151" w:rsidP="005F312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MEDYCYNA </w:t>
            </w:r>
            <w:r w:rsidR="005F31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KATASTROF</w:t>
            </w:r>
          </w:p>
        </w:tc>
      </w:tr>
      <w:tr w:rsidR="00072712" w:rsidRPr="00C86915" w:rsidTr="005D3DF3">
        <w:trPr>
          <w:trHeight w:val="495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C86915" w:rsidTr="008C0DA6">
        <w:trPr>
          <w:trHeight w:val="24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5D3DF3" w:rsidRDefault="0032777D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D3DF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C86915" w:rsidTr="008C0DA6">
        <w:trPr>
          <w:trHeight w:val="270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6A48C6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C86915" w:rsidTr="008C0DA6">
        <w:trPr>
          <w:trHeight w:val="416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C86915" w:rsidTr="008C0DA6">
        <w:trPr>
          <w:trHeight w:val="125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C86915" w:rsidTr="008C0DA6">
        <w:trPr>
          <w:trHeight w:val="40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5D6D4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C86915" w:rsidTr="008C0DA6">
        <w:trPr>
          <w:trHeight w:val="323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D77F9A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</w:t>
            </w:r>
            <w:r w:rsidR="009F5739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C86915" w:rsidTr="005D3DF3">
        <w:trPr>
          <w:trHeight w:val="565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C86915" w:rsidTr="008C0DA6">
        <w:trPr>
          <w:trHeight w:val="12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C86915" w:rsidTr="009F5739">
        <w:trPr>
          <w:trHeight w:val="39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80531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C. Nauki kliniczne </w:t>
            </w:r>
          </w:p>
        </w:tc>
      </w:tr>
      <w:tr w:rsidR="00072712" w:rsidRPr="00C86915" w:rsidTr="009F5739">
        <w:trPr>
          <w:trHeight w:val="41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C86915" w:rsidTr="008C0DA6">
        <w:trPr>
          <w:trHeight w:val="600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VI</w:t>
            </w:r>
          </w:p>
        </w:tc>
      </w:tr>
      <w:tr w:rsidR="00072712" w:rsidRPr="00C86915" w:rsidTr="008C0DA6">
        <w:trPr>
          <w:trHeight w:val="524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5B1EED" w:rsidP="00950635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anatomii, fizjologii, patofizjologii,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podstawowych zabiegów medycznych, procedur ratunkowych przedszpitalnych</w:t>
            </w:r>
          </w:p>
        </w:tc>
      </w:tr>
      <w:tr w:rsidR="00072712" w:rsidRPr="00C86915" w:rsidTr="008C0DA6">
        <w:trPr>
          <w:trHeight w:val="26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F30F1D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C86915" w:rsidTr="005D3DF3">
        <w:trPr>
          <w:trHeight w:val="457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C86915" w:rsidTr="00DF35E5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1430" w:type="dxa"/>
            <w:gridSpan w:val="2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C86915" w:rsidTr="00DF35E5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35E5" w:rsidRPr="00C86915" w:rsidRDefault="004B2F3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30" w:type="dxa"/>
            <w:gridSpan w:val="2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4B2F3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4B2F3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C86915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F3A7A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</w:tc>
      </w:tr>
      <w:tr w:rsidR="00D919C1" w:rsidRPr="00C86915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D919C1" w:rsidRPr="00C86915" w:rsidRDefault="00D919C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DF35E5" w:rsidRPr="00C86915" w:rsidRDefault="00D919C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 - wykład konwersatoryjny, wykład problemowy, </w:t>
            </w:r>
          </w:p>
          <w:p w:rsidR="00D919C1" w:rsidRPr="00C86915" w:rsidRDefault="00D919C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  <w:r w:rsidR="001F659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</w:p>
          <w:p w:rsidR="009F5739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 –</w:t>
            </w:r>
            <w:r w:rsidR="00687ECF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praca w grupach, dyskusja, analiza przypadków</w:t>
            </w:r>
          </w:p>
        </w:tc>
      </w:tr>
      <w:tr w:rsidR="00072712" w:rsidRPr="00C86915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2A7B3F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1F659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919C1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zaliczenie na ocenę</w:t>
            </w:r>
            <w:r w:rsidR="009F5739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ćwiczenia – zaliczenie na ocenę </w:t>
            </w:r>
          </w:p>
        </w:tc>
      </w:tr>
    </w:tbl>
    <w:p w:rsidR="009E6BE2" w:rsidRDefault="009E6BE2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C86915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86915" w:rsidTr="00B16648">
        <w:trPr>
          <w:trHeight w:val="871"/>
        </w:trPr>
        <w:tc>
          <w:tcPr>
            <w:tcW w:w="1617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0A5A9C" w:rsidRPr="000A5A9C" w:rsidRDefault="000A5A9C" w:rsidP="000A5A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Trzos A. (red.) Ratownictwo medyczne wobec współczesnych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zagrożeń. ELAMED Katowice 2019. </w:t>
            </w:r>
          </w:p>
          <w:p w:rsidR="00447D41" w:rsidRPr="00C86915" w:rsidRDefault="000A5A9C" w:rsidP="000A5A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0A5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Guła P., Machała W., Postępowanie przedszpitalne w obrażen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iach ciała. PZWL Warszawa 2015. </w:t>
            </w:r>
          </w:p>
        </w:tc>
      </w:tr>
      <w:tr w:rsidR="00447D41" w:rsidRPr="00C86915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447D41" w:rsidRPr="00C86915" w:rsidRDefault="000A5A9C" w:rsidP="00B16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A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Briggs M.(red.) Wczesne medyczne postępowanie w katastrofach. PZWL 2007</w:t>
            </w:r>
          </w:p>
        </w:tc>
      </w:tr>
    </w:tbl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C86915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C86915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C86915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C86915" w:rsidRDefault="00095052" w:rsidP="00B16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95052">
              <w:rPr>
                <w:rFonts w:ascii="Arial" w:hAnsi="Arial" w:cs="Arial"/>
                <w:sz w:val="20"/>
                <w:szCs w:val="20"/>
              </w:rPr>
              <w:t>Przekazanie studentom wiedzy w zakresie zasad postępowania w sytuacji wypadku, wypadku masowego i katastrofy z uwzględnieniem różnych czynników masowego rażenia</w:t>
            </w:r>
          </w:p>
        </w:tc>
      </w:tr>
      <w:tr w:rsidR="00447D41" w:rsidRPr="00C86915" w:rsidTr="00B16648">
        <w:trPr>
          <w:trHeight w:val="546"/>
        </w:trPr>
        <w:tc>
          <w:tcPr>
            <w:tcW w:w="972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C86915" w:rsidRDefault="00095052" w:rsidP="00B16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052">
              <w:rPr>
                <w:rFonts w:ascii="Arial" w:hAnsi="Arial" w:cs="Arial"/>
                <w:sz w:val="20"/>
                <w:szCs w:val="20"/>
              </w:rPr>
              <w:t>Kształcenie umiejętności szybkiej oceny sytuacji pod kątem bezpieczeństwa własnego oraz miejsca zdarzenia o charakterze masowym</w:t>
            </w:r>
          </w:p>
        </w:tc>
      </w:tr>
      <w:tr w:rsidR="00447D41" w:rsidRPr="00C86915" w:rsidTr="00B16648">
        <w:trPr>
          <w:trHeight w:val="546"/>
        </w:trPr>
        <w:tc>
          <w:tcPr>
            <w:tcW w:w="972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C86915" w:rsidRDefault="00095052" w:rsidP="00B16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052">
              <w:rPr>
                <w:rFonts w:ascii="Arial" w:hAnsi="Arial" w:cs="Arial"/>
                <w:sz w:val="20"/>
                <w:szCs w:val="20"/>
              </w:rPr>
              <w:t>Opanowanie przez studentów umiejętności sprawnego przeprowadzenia segregacji medycznej.</w:t>
            </w:r>
          </w:p>
        </w:tc>
      </w:tr>
      <w:tr w:rsidR="00447D41" w:rsidRPr="00C86915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C86915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C86915" w:rsidTr="00B16648">
        <w:trPr>
          <w:trHeight w:val="1256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447D41" w:rsidRPr="00C86915" w:rsidRDefault="00D76877" w:rsidP="00D76877">
            <w:pPr>
              <w:spacing w:after="0" w:line="240" w:lineRule="auto"/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6877">
              <w:rPr>
                <w:rFonts w:ascii="Arial" w:hAnsi="Arial" w:cs="Arial"/>
                <w:sz w:val="20"/>
                <w:szCs w:val="20"/>
              </w:rPr>
              <w:t>Medycyna katastrof – definicje, klasyfikacje, przedmiot i zakres działań.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877">
              <w:rPr>
                <w:rFonts w:ascii="Arial" w:hAnsi="Arial" w:cs="Arial"/>
                <w:sz w:val="20"/>
                <w:szCs w:val="20"/>
              </w:rPr>
              <w:t>Organizacja pomocy medycznej w wypadku masowym i katastrofie.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877">
              <w:rPr>
                <w:rFonts w:ascii="Arial" w:hAnsi="Arial" w:cs="Arial"/>
                <w:sz w:val="20"/>
                <w:szCs w:val="20"/>
              </w:rPr>
              <w:t>Segregacja medyczna w wypadku masowym i katastrofie.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877">
              <w:rPr>
                <w:rFonts w:ascii="Arial" w:hAnsi="Arial" w:cs="Arial"/>
                <w:sz w:val="20"/>
                <w:szCs w:val="20"/>
              </w:rPr>
              <w:t>Czynniki masowego rażenia: rodzaje, objawy, skutki działania.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877">
              <w:rPr>
                <w:rFonts w:ascii="Arial" w:hAnsi="Arial" w:cs="Arial"/>
                <w:sz w:val="20"/>
                <w:szCs w:val="20"/>
              </w:rPr>
              <w:t>Międzynarodowe prawo humanitarne konfliktów zbrojnych.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877">
              <w:rPr>
                <w:rFonts w:ascii="Arial" w:hAnsi="Arial" w:cs="Arial"/>
                <w:sz w:val="20"/>
                <w:szCs w:val="20"/>
              </w:rPr>
              <w:t>Psychologiczne następstwa zdarzeniu masowym i katastrofie.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877">
              <w:rPr>
                <w:rFonts w:ascii="Arial" w:hAnsi="Arial" w:cs="Arial"/>
                <w:sz w:val="20"/>
                <w:szCs w:val="20"/>
              </w:rPr>
              <w:t>Rola i zadania szpitalnego oddziału ratunkowego w warunkach wypadku masowego i katastrofy.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877">
              <w:rPr>
                <w:rFonts w:ascii="Arial" w:hAnsi="Arial" w:cs="Arial"/>
                <w:sz w:val="20"/>
                <w:szCs w:val="20"/>
              </w:rPr>
              <w:t>Bioterroryzm.</w:t>
            </w:r>
          </w:p>
        </w:tc>
      </w:tr>
      <w:tr w:rsidR="00447D41" w:rsidRPr="00C86915" w:rsidTr="00B16648">
        <w:trPr>
          <w:trHeight w:val="42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C86915" w:rsidRDefault="00447D41" w:rsidP="00B16648">
            <w:pPr>
              <w:spacing w:after="0" w:line="240" w:lineRule="auto"/>
              <w:ind w:left="1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FORMA ĆWICZENIOWA </w:t>
            </w:r>
          </w:p>
        </w:tc>
      </w:tr>
      <w:tr w:rsidR="00447D41" w:rsidRPr="00C86915" w:rsidTr="00B16648">
        <w:trPr>
          <w:trHeight w:val="1235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447D41" w:rsidRPr="00C86915" w:rsidRDefault="00D76877" w:rsidP="00D76877">
            <w:pPr>
              <w:spacing w:after="0" w:line="240" w:lineRule="auto"/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6877">
              <w:rPr>
                <w:rFonts w:ascii="Arial" w:hAnsi="Arial" w:cs="Arial"/>
                <w:sz w:val="20"/>
                <w:szCs w:val="20"/>
              </w:rPr>
              <w:t>Organizacja systemu w przypadku zdarzenia o charakterze masowym i katastrofie.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877">
              <w:rPr>
                <w:rFonts w:ascii="Arial" w:hAnsi="Arial" w:cs="Arial"/>
                <w:sz w:val="20"/>
                <w:szCs w:val="20"/>
              </w:rPr>
              <w:t>Charakterystyka chorób wywołanych przez niektóre czynniki biologiczne. Postępowanie służb ratowniczych w przypadku ataku bioterrorystycznego.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877">
              <w:rPr>
                <w:rFonts w:ascii="Arial" w:hAnsi="Arial" w:cs="Arial"/>
                <w:sz w:val="20"/>
                <w:szCs w:val="20"/>
              </w:rPr>
              <w:t>Zespoły popromienne. Podstawowe zasady ochrony radiologicznej.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877">
              <w:rPr>
                <w:rFonts w:ascii="Arial" w:hAnsi="Arial" w:cs="Arial"/>
                <w:sz w:val="20"/>
                <w:szCs w:val="20"/>
              </w:rPr>
              <w:t>Specyfika postępowania ratunkowego w  wypadku masowym i katastrofie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76877">
              <w:rPr>
                <w:rFonts w:ascii="Arial" w:hAnsi="Arial" w:cs="Arial"/>
                <w:sz w:val="20"/>
                <w:szCs w:val="20"/>
              </w:rPr>
              <w:t>Uwarunkowania środowiskowe w medycynie katastrof: niebezpieczne materiały, urazy termiczne,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877">
              <w:rPr>
                <w:rFonts w:ascii="Arial" w:hAnsi="Arial" w:cs="Arial"/>
                <w:sz w:val="20"/>
                <w:szCs w:val="20"/>
              </w:rPr>
              <w:t>choroba wysokościowa.</w:t>
            </w:r>
          </w:p>
        </w:tc>
      </w:tr>
    </w:tbl>
    <w:p w:rsidR="00F86AA5" w:rsidRDefault="00F86AA5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C86915" w:rsidTr="000D07A7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C86915" w:rsidRDefault="00447D41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C86915" w:rsidTr="000D07A7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C86915" w:rsidRDefault="00C37354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C86915" w:rsidTr="000D07A7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C86915" w:rsidRDefault="00072712" w:rsidP="00442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89535C" w:rsidRPr="00C86915" w:rsidTr="000D07A7">
        <w:trPr>
          <w:trHeight w:val="519"/>
        </w:trPr>
        <w:tc>
          <w:tcPr>
            <w:tcW w:w="1352" w:type="dxa"/>
            <w:shd w:val="clear" w:color="auto" w:fill="auto"/>
            <w:vAlign w:val="center"/>
          </w:tcPr>
          <w:p w:rsidR="0089535C" w:rsidRPr="0089535C" w:rsidRDefault="0089535C" w:rsidP="0089535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535C">
              <w:rPr>
                <w:rFonts w:ascii="Arial" w:hAnsi="Arial" w:cs="Arial"/>
                <w:bCs/>
                <w:sz w:val="20"/>
              </w:rPr>
              <w:t>C.W21.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89535C" w:rsidRDefault="0089535C" w:rsidP="0089535C">
            <w:pPr>
              <w:rPr>
                <w:rFonts w:ascii="Arial" w:hAnsi="Arial" w:cs="Arial"/>
                <w:sz w:val="20"/>
              </w:rPr>
            </w:pPr>
            <w:r w:rsidRPr="0089535C">
              <w:rPr>
                <w:rFonts w:ascii="Arial" w:hAnsi="Arial" w:cs="Arial"/>
                <w:sz w:val="20"/>
              </w:rPr>
              <w:t>zasady dekontaminacji</w:t>
            </w:r>
            <w:bookmarkStart w:id="0" w:name="_GoBack"/>
            <w:bookmarkEnd w:id="0"/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89535C" w:rsidRDefault="0089535C" w:rsidP="0089535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535C">
              <w:rPr>
                <w:rFonts w:ascii="Arial" w:hAnsi="Arial" w:cs="Arial"/>
                <w:bCs/>
                <w:sz w:val="20"/>
              </w:rPr>
              <w:t>C.W74.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89535C" w:rsidRDefault="0089535C" w:rsidP="0089535C">
            <w:pPr>
              <w:rPr>
                <w:rFonts w:ascii="Arial" w:hAnsi="Arial" w:cs="Arial"/>
                <w:sz w:val="20"/>
              </w:rPr>
            </w:pPr>
            <w:r w:rsidRPr="0089535C">
              <w:rPr>
                <w:rFonts w:ascii="Arial" w:hAnsi="Arial" w:cs="Arial"/>
                <w:sz w:val="20"/>
              </w:rPr>
              <w:t>zasady podejmowania działań zabezpieczających w celu ograniczenia skutków zdrowotnych zdarzenia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89535C" w:rsidRDefault="0089535C" w:rsidP="0089535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535C">
              <w:rPr>
                <w:rFonts w:ascii="Arial" w:hAnsi="Arial" w:cs="Arial"/>
                <w:bCs/>
                <w:sz w:val="20"/>
              </w:rPr>
              <w:t>C.W75.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89535C" w:rsidRDefault="0089535C" w:rsidP="0089535C">
            <w:pPr>
              <w:rPr>
                <w:rFonts w:ascii="Arial" w:hAnsi="Arial" w:cs="Arial"/>
                <w:sz w:val="20"/>
              </w:rPr>
            </w:pPr>
            <w:r w:rsidRPr="0089535C">
              <w:rPr>
                <w:rFonts w:ascii="Arial" w:hAnsi="Arial" w:cs="Arial"/>
                <w:sz w:val="20"/>
              </w:rPr>
              <w:t>zasady segregacji medycznej przedszpitalnej pierwotnej i wtórnej oraz segregacji szpitalnej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89535C" w:rsidRDefault="0089535C" w:rsidP="0089535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535C">
              <w:rPr>
                <w:rFonts w:ascii="Arial" w:hAnsi="Arial" w:cs="Arial"/>
                <w:bCs/>
                <w:sz w:val="20"/>
              </w:rPr>
              <w:t>C.W86.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89535C" w:rsidRDefault="0089535C" w:rsidP="0089535C">
            <w:pPr>
              <w:rPr>
                <w:rFonts w:ascii="Arial" w:hAnsi="Arial" w:cs="Arial"/>
                <w:sz w:val="20"/>
              </w:rPr>
            </w:pPr>
            <w:r w:rsidRPr="0089535C">
              <w:rPr>
                <w:rFonts w:ascii="Arial" w:hAnsi="Arial" w:cs="Arial"/>
                <w:sz w:val="20"/>
              </w:rPr>
              <w:t>rodzaje katastrof, procedury medyczne i działania ratunkowe podejmowane w zdarzeniach mnogich i masowych oraz katastrofach, a także w zdarzeniach z wystąpieniem zagrożeń chemicznych, biologicznych, radiacyjnych lub nuklearnych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89535C" w:rsidRDefault="0089535C" w:rsidP="0089535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535C">
              <w:rPr>
                <w:rFonts w:ascii="Arial" w:hAnsi="Arial" w:cs="Arial"/>
                <w:bCs/>
                <w:sz w:val="20"/>
              </w:rPr>
              <w:t>C.W87.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89535C" w:rsidRDefault="0089535C" w:rsidP="0089535C">
            <w:pPr>
              <w:rPr>
                <w:rFonts w:ascii="Arial" w:hAnsi="Arial" w:cs="Arial"/>
                <w:sz w:val="20"/>
              </w:rPr>
            </w:pPr>
            <w:r w:rsidRPr="0089535C">
              <w:rPr>
                <w:rFonts w:ascii="Arial" w:hAnsi="Arial" w:cs="Arial"/>
                <w:sz w:val="20"/>
              </w:rPr>
              <w:t>etyczne aspekty postępowania ratowniczego w zdarzeniach mnogich i masowych oraz katastrofach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89535C" w:rsidRDefault="0089535C" w:rsidP="0089535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535C">
              <w:rPr>
                <w:rFonts w:ascii="Arial" w:hAnsi="Arial" w:cs="Arial"/>
                <w:bCs/>
                <w:sz w:val="20"/>
              </w:rPr>
              <w:t>C.W102.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89535C" w:rsidRDefault="0089535C" w:rsidP="0089535C">
            <w:pPr>
              <w:rPr>
                <w:rFonts w:ascii="Arial" w:hAnsi="Arial" w:cs="Arial"/>
                <w:sz w:val="20"/>
              </w:rPr>
            </w:pPr>
            <w:r w:rsidRPr="0089535C">
              <w:rPr>
                <w:rFonts w:ascii="Arial" w:hAnsi="Arial" w:cs="Arial"/>
                <w:sz w:val="20"/>
              </w:rPr>
              <w:t xml:space="preserve">zasady funkcjonowania systemu Państwowe Ratownictwo Medyczne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89535C" w:rsidRDefault="0089535C" w:rsidP="0089535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535C">
              <w:rPr>
                <w:rFonts w:ascii="Arial" w:hAnsi="Arial" w:cs="Arial"/>
                <w:bCs/>
                <w:sz w:val="20"/>
              </w:rPr>
              <w:t>C.W103.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89535C" w:rsidRDefault="0089535C" w:rsidP="0089535C">
            <w:pPr>
              <w:rPr>
                <w:rFonts w:ascii="Arial" w:hAnsi="Arial" w:cs="Arial"/>
                <w:sz w:val="20"/>
              </w:rPr>
            </w:pPr>
            <w:r w:rsidRPr="0089535C">
              <w:rPr>
                <w:rFonts w:ascii="Arial" w:hAnsi="Arial" w:cs="Arial"/>
                <w:sz w:val="20"/>
              </w:rPr>
              <w:t>rolę i znaczenie Lotniczego Pogotowia Ratunkowego w systemie Państwowe Ratownictwo Medyczne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89535C" w:rsidRPr="00C86915" w:rsidTr="000D07A7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89535C" w:rsidRPr="00C86915" w:rsidTr="000D07A7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89535C" w:rsidRPr="0089535C" w:rsidRDefault="0089535C" w:rsidP="0089535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535C">
              <w:rPr>
                <w:rFonts w:ascii="Arial" w:hAnsi="Arial" w:cs="Arial"/>
                <w:bCs/>
                <w:sz w:val="20"/>
              </w:rPr>
              <w:lastRenderedPageBreak/>
              <w:t>C.U25.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89535C" w:rsidRDefault="0089535C" w:rsidP="0089535C">
            <w:pPr>
              <w:rPr>
                <w:rFonts w:ascii="Arial" w:hAnsi="Arial" w:cs="Arial"/>
                <w:sz w:val="20"/>
              </w:rPr>
            </w:pPr>
            <w:r w:rsidRPr="0089535C">
              <w:rPr>
                <w:rFonts w:ascii="Arial" w:hAnsi="Arial" w:cs="Arial"/>
                <w:sz w:val="20"/>
              </w:rPr>
              <w:t>identyfikować na miejscu zdarzenia sytuację narażenia na czynniki szkodliwe i niebezpieczne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89535C" w:rsidRDefault="0089535C" w:rsidP="0089535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535C">
              <w:rPr>
                <w:rFonts w:ascii="Arial" w:hAnsi="Arial" w:cs="Arial"/>
                <w:bCs/>
                <w:sz w:val="20"/>
              </w:rPr>
              <w:t>C.U58.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89535C" w:rsidRDefault="0089535C" w:rsidP="0089535C">
            <w:pPr>
              <w:rPr>
                <w:rFonts w:ascii="Arial" w:hAnsi="Arial" w:cs="Arial"/>
                <w:sz w:val="20"/>
              </w:rPr>
            </w:pPr>
            <w:r w:rsidRPr="0089535C">
              <w:rPr>
                <w:rFonts w:ascii="Arial" w:hAnsi="Arial" w:cs="Arial"/>
                <w:sz w:val="20"/>
              </w:rPr>
              <w:t>dokonywać segregacji medycznej przedszpitalnej pierwotnej i wtórnej oraz segregacji szpitalnej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89535C" w:rsidRPr="00C86915" w:rsidTr="000D07A7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89535C" w:rsidRPr="00C86915" w:rsidTr="000D07A7">
        <w:trPr>
          <w:trHeight w:val="687"/>
        </w:trPr>
        <w:tc>
          <w:tcPr>
            <w:tcW w:w="1352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C86915" w:rsidRDefault="0089535C" w:rsidP="00895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aktywnego słuchania, nawiązywania kontaktów interpersonalnych, skutecznego i empatycznego porozumiewania się z pacjentem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C86915" w:rsidRDefault="0089535C" w:rsidP="008953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C86915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dostrzegania czynników wpływających na reakcje własne i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C86915" w:rsidRDefault="0089535C" w:rsidP="008953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C86915">
              <w:rPr>
                <w:rFonts w:ascii="Arial" w:eastAsia="SimSun" w:hAnsi="Arial" w:cs="Arial"/>
                <w:sz w:val="20"/>
                <w:szCs w:val="20"/>
              </w:rPr>
              <w:t>samodzielnego wykonywania zawodu zgodnie z zasadami etyki ogólnej i zawodowej oraz holistycznego i zindywidualizowanego podejścia do pacjenta, uwzględniającego poszanowanie jego praw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C86915" w:rsidRDefault="0089535C" w:rsidP="00895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organizowania pracy własnej i współpracy w zespole specjalistów, w tym z przedstawicielami innych zawodów medycznych, także w środowisku wielokulturowym i wielonarodowościowym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C86915" w:rsidRDefault="0089535C" w:rsidP="00895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89535C" w:rsidRPr="00C86915" w:rsidTr="000D07A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9535C" w:rsidRPr="00C86915" w:rsidRDefault="0089535C" w:rsidP="0089535C">
            <w:pPr>
              <w:pStyle w:val="PKTpunkt"/>
              <w:snapToGrid w:val="0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C86915">
              <w:rPr>
                <w:rFonts w:ascii="Arial" w:hAnsi="Arial"/>
                <w:sz w:val="20"/>
              </w:rPr>
              <w:t>kierowania się dobrem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89535C" w:rsidRPr="00C86915" w:rsidTr="000D07A7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89535C" w:rsidRPr="00C86915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89535C" w:rsidRPr="00C86915" w:rsidTr="000D07A7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89535C" w:rsidRPr="00C86915" w:rsidTr="000D07A7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89535C" w:rsidRPr="00C86915" w:rsidTr="000D07A7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89535C" w:rsidRPr="00C86915" w:rsidTr="000D07A7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89535C" w:rsidRPr="00C86915" w:rsidTr="000D07A7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89535C" w:rsidRPr="00C86915" w:rsidTr="000D07A7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89535C" w:rsidRPr="00BD2096" w:rsidRDefault="0089535C" w:rsidP="008953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C86915" w:rsidRDefault="00447D41" w:rsidP="0044289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C86915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C86915" w:rsidRDefault="0091200F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4B2F34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***przykłady metod PODSUMOWUJĄCYCH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z otwartą książką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praktyczny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val="en-GB"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Projekt, prezentacja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Esej refleksyjny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Samoocena ( w tym portfolio)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***PRZYKŁADY METOD FORMUJĄCYCH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Obserwacja pracy studenta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Test wstępny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Bieżąca informacja zwrotna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aktywności studenta w czasie zajęć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lastRenderedPageBreak/>
              <w:t>Obserwacja pracy na ćwiczeniach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poszczególnych czynności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każdego ćwiczenia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Kolokwium praktyczne ocena w systemie punktowym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przygotowania do zajęć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Dyskusja w czasie ćwiczeń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Wejściówki na ćwiczeniach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Sprawdzanie wiedzy w trakcie ćwiczeń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Zaliczenia cząstkowe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wyciąganych wniosków z eksperymentów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wstępne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Opis przypadku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Próba pracy</w:t>
            </w:r>
          </w:p>
        </w:tc>
      </w:tr>
    </w:tbl>
    <w:p w:rsidR="00F30D24" w:rsidRPr="00C86915" w:rsidRDefault="00F30D24" w:rsidP="004428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C86915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C86915" w:rsidRDefault="00042C31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C86915" w:rsidTr="00447D41">
        <w:trPr>
          <w:trHeight w:val="1349"/>
        </w:trPr>
        <w:tc>
          <w:tcPr>
            <w:tcW w:w="9511" w:type="dxa"/>
            <w:shd w:val="clear" w:color="000000" w:fill="FFFFFF"/>
            <w:vAlign w:val="center"/>
          </w:tcPr>
          <w:p w:rsidR="00864CB0" w:rsidRPr="00C86915" w:rsidRDefault="00864CB0" w:rsidP="004428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CF56A2" w:rsidRPr="00C86915" w:rsidRDefault="00864CB0" w:rsidP="004428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C86915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C86915">
              <w:rPr>
                <w:rFonts w:ascii="Arial" w:hAnsi="Arial" w:cs="Arial"/>
                <w:sz w:val="20"/>
                <w:szCs w:val="20"/>
              </w:rPr>
              <w:t xml:space="preserve">pozytywna ocena z </w:t>
            </w:r>
            <w:r w:rsidR="006637D9" w:rsidRPr="00C86915">
              <w:rPr>
                <w:rFonts w:ascii="Arial" w:hAnsi="Arial" w:cs="Arial"/>
                <w:sz w:val="20"/>
                <w:szCs w:val="20"/>
              </w:rPr>
              <w:t>zaliczenia</w:t>
            </w:r>
            <w:r w:rsidR="00CF56A2" w:rsidRPr="00C86915">
              <w:rPr>
                <w:rFonts w:ascii="Arial" w:hAnsi="Arial" w:cs="Arial"/>
                <w:sz w:val="20"/>
                <w:szCs w:val="20"/>
              </w:rPr>
              <w:t xml:space="preserve"> pisemnego</w:t>
            </w:r>
            <w:r w:rsidR="00C86915" w:rsidRPr="00C8691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B531C1" w:rsidRPr="00C86915" w:rsidRDefault="00CF56A2" w:rsidP="00C8691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- </w:t>
            </w:r>
            <w:r w:rsidR="00C86915" w:rsidRPr="00C86915">
              <w:rPr>
                <w:rFonts w:ascii="Arial" w:hAnsi="Arial" w:cs="Arial"/>
                <w:sz w:val="20"/>
                <w:szCs w:val="20"/>
              </w:rPr>
              <w:t>obecność na ćwiczeniach, aktywny udział w zajęciach, sprawd</w:t>
            </w:r>
            <w:r w:rsidR="00634EA4">
              <w:rPr>
                <w:rFonts w:ascii="Arial" w:hAnsi="Arial" w:cs="Arial"/>
                <w:sz w:val="20"/>
                <w:szCs w:val="20"/>
              </w:rPr>
              <w:t>zanie wiedzy i umiejętności w</w:t>
            </w:r>
            <w:r w:rsidR="00C86915">
              <w:rPr>
                <w:rFonts w:ascii="Arial" w:hAnsi="Arial" w:cs="Arial"/>
                <w:sz w:val="20"/>
                <w:szCs w:val="20"/>
              </w:rPr>
              <w:t xml:space="preserve"> trakcie ćwiczeń, </w:t>
            </w:r>
            <w:r w:rsidR="00B531C1" w:rsidRPr="00C86915">
              <w:rPr>
                <w:rFonts w:ascii="Arial" w:hAnsi="Arial" w:cs="Arial"/>
                <w:sz w:val="20"/>
                <w:szCs w:val="20"/>
              </w:rPr>
              <w:t>przedłużona obserwacja przez nauczyciela</w:t>
            </w:r>
            <w:r w:rsidR="00E769ED" w:rsidRPr="00C86915">
              <w:rPr>
                <w:rFonts w:ascii="Arial" w:hAnsi="Arial" w:cs="Arial"/>
                <w:sz w:val="20"/>
                <w:szCs w:val="20"/>
              </w:rPr>
              <w:t xml:space="preserve"> prowadzącego.</w:t>
            </w:r>
          </w:p>
        </w:tc>
      </w:tr>
    </w:tbl>
    <w:p w:rsidR="000B2349" w:rsidRPr="00C86915" w:rsidRDefault="000B2349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C86915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C86915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C86915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C86915" w:rsidTr="003811AD">
        <w:trPr>
          <w:trHeight w:val="275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C86915" w:rsidRDefault="00B53CAC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10h</w:t>
            </w:r>
          </w:p>
        </w:tc>
      </w:tr>
      <w:tr w:rsidR="000B2349" w:rsidRPr="00C86915" w:rsidTr="003811AD">
        <w:trPr>
          <w:trHeight w:val="241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C86915" w:rsidRDefault="00B53CAC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15h</w:t>
            </w:r>
          </w:p>
        </w:tc>
      </w:tr>
      <w:tr w:rsidR="000B2349" w:rsidRPr="00C86915" w:rsidTr="003811AD">
        <w:trPr>
          <w:trHeight w:val="241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188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C86915" w:rsidRDefault="00B53CAC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25h</w:t>
            </w: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C86915" w:rsidRDefault="00B53CAC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50h/2 </w:t>
            </w:r>
            <w:r w:rsidR="000B2349"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C86915" w:rsidRDefault="0080358E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</w:t>
            </w:r>
            <w:r w:rsidR="00B53CA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5h/1 ECTS</w:t>
            </w:r>
          </w:p>
        </w:tc>
      </w:tr>
      <w:tr w:rsidR="000B2349" w:rsidRPr="00C86915" w:rsidTr="003811AD">
        <w:trPr>
          <w:trHeight w:val="31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C86915" w:rsidRDefault="00E76E0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15h/0,6 ECTS</w:t>
            </w:r>
          </w:p>
        </w:tc>
      </w:tr>
      <w:tr w:rsidR="000B2349" w:rsidRPr="00C86915" w:rsidTr="003811AD">
        <w:trPr>
          <w:trHeight w:val="288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C86915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C86915" w:rsidRDefault="000B2349" w:rsidP="004428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C86915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2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10"/>
  </w:num>
  <w:num w:numId="9">
    <w:abstractNumId w:val="11"/>
  </w:num>
  <w:num w:numId="10">
    <w:abstractNumId w:val="4"/>
  </w:num>
  <w:num w:numId="11">
    <w:abstractNumId w:val="8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42C31"/>
    <w:rsid w:val="00072712"/>
    <w:rsid w:val="00095052"/>
    <w:rsid w:val="00096310"/>
    <w:rsid w:val="000A5A9C"/>
    <w:rsid w:val="000B2349"/>
    <w:rsid w:val="000B729D"/>
    <w:rsid w:val="000D07A7"/>
    <w:rsid w:val="000D253A"/>
    <w:rsid w:val="000E06B6"/>
    <w:rsid w:val="001051EE"/>
    <w:rsid w:val="00115B9F"/>
    <w:rsid w:val="0013437B"/>
    <w:rsid w:val="00134524"/>
    <w:rsid w:val="00150569"/>
    <w:rsid w:val="00153EAE"/>
    <w:rsid w:val="00175B2A"/>
    <w:rsid w:val="001B34EB"/>
    <w:rsid w:val="001B46FF"/>
    <w:rsid w:val="001F42A7"/>
    <w:rsid w:val="001F6597"/>
    <w:rsid w:val="00254313"/>
    <w:rsid w:val="002A7B3F"/>
    <w:rsid w:val="002F3A7A"/>
    <w:rsid w:val="003061D6"/>
    <w:rsid w:val="0032777D"/>
    <w:rsid w:val="00370027"/>
    <w:rsid w:val="003811AD"/>
    <w:rsid w:val="003B2F28"/>
    <w:rsid w:val="003C133D"/>
    <w:rsid w:val="003D7FBC"/>
    <w:rsid w:val="003F0440"/>
    <w:rsid w:val="0041341E"/>
    <w:rsid w:val="0044289D"/>
    <w:rsid w:val="00447D41"/>
    <w:rsid w:val="004B2F34"/>
    <w:rsid w:val="004F705C"/>
    <w:rsid w:val="005218EC"/>
    <w:rsid w:val="0052526C"/>
    <w:rsid w:val="00567C2E"/>
    <w:rsid w:val="00577BC5"/>
    <w:rsid w:val="00592D7F"/>
    <w:rsid w:val="005A460A"/>
    <w:rsid w:val="005B1EED"/>
    <w:rsid w:val="005C1A50"/>
    <w:rsid w:val="005D3DF3"/>
    <w:rsid w:val="005D6D4B"/>
    <w:rsid w:val="005E1151"/>
    <w:rsid w:val="005F3129"/>
    <w:rsid w:val="00634EA4"/>
    <w:rsid w:val="0064152D"/>
    <w:rsid w:val="0065503B"/>
    <w:rsid w:val="006637D9"/>
    <w:rsid w:val="00687ECF"/>
    <w:rsid w:val="006A48C6"/>
    <w:rsid w:val="006E2992"/>
    <w:rsid w:val="006F4293"/>
    <w:rsid w:val="00772251"/>
    <w:rsid w:val="007877F5"/>
    <w:rsid w:val="007958B5"/>
    <w:rsid w:val="0080358E"/>
    <w:rsid w:val="0080531B"/>
    <w:rsid w:val="00830375"/>
    <w:rsid w:val="008420E7"/>
    <w:rsid w:val="00853BC9"/>
    <w:rsid w:val="00864CB0"/>
    <w:rsid w:val="0089535C"/>
    <w:rsid w:val="008C0DA6"/>
    <w:rsid w:val="008D0D68"/>
    <w:rsid w:val="00906FB3"/>
    <w:rsid w:val="0091200F"/>
    <w:rsid w:val="00950635"/>
    <w:rsid w:val="009C2DE9"/>
    <w:rsid w:val="009E56A0"/>
    <w:rsid w:val="009E6BE2"/>
    <w:rsid w:val="009F3F54"/>
    <w:rsid w:val="009F5739"/>
    <w:rsid w:val="00A04E8C"/>
    <w:rsid w:val="00AB49D9"/>
    <w:rsid w:val="00AF389B"/>
    <w:rsid w:val="00B0322A"/>
    <w:rsid w:val="00B11A7E"/>
    <w:rsid w:val="00B531C1"/>
    <w:rsid w:val="00B53CAC"/>
    <w:rsid w:val="00B77052"/>
    <w:rsid w:val="00BB32EE"/>
    <w:rsid w:val="00BD1758"/>
    <w:rsid w:val="00C22763"/>
    <w:rsid w:val="00C3131E"/>
    <w:rsid w:val="00C33FAA"/>
    <w:rsid w:val="00C37354"/>
    <w:rsid w:val="00C508FB"/>
    <w:rsid w:val="00C60B54"/>
    <w:rsid w:val="00C86915"/>
    <w:rsid w:val="00CC4518"/>
    <w:rsid w:val="00CC7DFE"/>
    <w:rsid w:val="00CF56A2"/>
    <w:rsid w:val="00D32F51"/>
    <w:rsid w:val="00D50A02"/>
    <w:rsid w:val="00D70CFB"/>
    <w:rsid w:val="00D76877"/>
    <w:rsid w:val="00D77F9A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5656"/>
    <w:rsid w:val="00E64F1E"/>
    <w:rsid w:val="00E769ED"/>
    <w:rsid w:val="00E76E09"/>
    <w:rsid w:val="00E805CD"/>
    <w:rsid w:val="00F05D7B"/>
    <w:rsid w:val="00F30D24"/>
    <w:rsid w:val="00F30F1D"/>
    <w:rsid w:val="00F86AA5"/>
    <w:rsid w:val="00F95945"/>
    <w:rsid w:val="00FE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1294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13</cp:revision>
  <dcterms:created xsi:type="dcterms:W3CDTF">2024-07-30T14:03:00Z</dcterms:created>
  <dcterms:modified xsi:type="dcterms:W3CDTF">2024-09-19T13:40:00Z</dcterms:modified>
</cp:coreProperties>
</file>